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DC" w:rsidRDefault="00385EDC" w:rsidP="00385EDC">
      <w:pPr>
        <w:spacing w:after="0" w:line="240" w:lineRule="auto"/>
        <w:rPr>
          <w:rFonts w:ascii="Times New Roman" w:hAnsi="Times New Roman" w:cs="Times New Roman"/>
          <w:b/>
        </w:rPr>
      </w:pPr>
    </w:p>
    <w:p w:rsidR="00385EDC" w:rsidRDefault="00385EDC" w:rsidP="00385EDC">
      <w:pPr>
        <w:spacing w:after="0" w:line="240" w:lineRule="auto"/>
        <w:rPr>
          <w:rFonts w:ascii="Times New Roman" w:hAnsi="Times New Roman" w:cs="Times New Roman"/>
          <w:b/>
        </w:rPr>
      </w:pPr>
    </w:p>
    <w:p w:rsidR="00385EDC" w:rsidRDefault="00385EDC" w:rsidP="00385E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Exekutorský úřad Praha 7</w:t>
      </w:r>
    </w:p>
    <w:p w:rsidR="00385EDC" w:rsidRDefault="00385EDC" w:rsidP="00385E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Mgr. Daniel Vlček, soudní exekutor</w:t>
      </w:r>
    </w:p>
    <w:p w:rsidR="00385EDC" w:rsidRDefault="00385EDC" w:rsidP="00385E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Vrchlabská 28/17</w:t>
      </w:r>
    </w:p>
    <w:p w:rsidR="00385EDC" w:rsidRDefault="00385EDC" w:rsidP="00385E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197 00 Praha 19 - Kbely</w:t>
      </w:r>
    </w:p>
    <w:p w:rsidR="00385EDC" w:rsidRDefault="00385EDC" w:rsidP="00385EDC">
      <w:pPr>
        <w:jc w:val="center"/>
        <w:rPr>
          <w:rFonts w:ascii="Times New Roman" w:hAnsi="Times New Roman" w:cs="Times New Roman"/>
          <w:b/>
        </w:rPr>
      </w:pPr>
    </w:p>
    <w:p w:rsidR="00385EDC" w:rsidRDefault="00385EDC" w:rsidP="00385E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 spisové značce 101 EX ………………/…………..</w:t>
      </w:r>
    </w:p>
    <w:p w:rsidR="00385EDC" w:rsidRDefault="00385EDC" w:rsidP="00385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 o umožnění úhrady vymáhané částky ve splátkách</w:t>
      </w:r>
    </w:p>
    <w:p w:rsidR="00385EDC" w:rsidRDefault="00385EDC" w:rsidP="00385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příjmení……………………………………………….</w:t>
      </w:r>
    </w:p>
    <w:p w:rsidR="00385EDC" w:rsidRDefault="00385EDC" w:rsidP="00385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Bytem………………………………………………………………………………………..</w:t>
      </w:r>
    </w:p>
    <w:p w:rsidR="00385EDC" w:rsidRDefault="00385EDC" w:rsidP="00385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číslo………………………………………………………………………………….</w:t>
      </w:r>
    </w:p>
    <w:p w:rsidR="00385EDC" w:rsidRDefault="00385EDC" w:rsidP="00385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kontakt:…………………………………………….</w:t>
      </w:r>
    </w:p>
    <w:p w:rsidR="00385EDC" w:rsidRDefault="00385EDC" w:rsidP="00385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EDC" w:rsidRDefault="00385EDC" w:rsidP="00385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umožnění úhrady výše uvedené exekuce ve splátkách.</w:t>
      </w:r>
    </w:p>
    <w:p w:rsidR="00385EDC" w:rsidRDefault="00385EDC" w:rsidP="00385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EDC" w:rsidRDefault="00385EDC" w:rsidP="00385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Minimální měsíční výše splátky bude činit …………………………….Kč.</w:t>
      </w:r>
    </w:p>
    <w:p w:rsidR="00593F98" w:rsidRDefault="00385EDC" w:rsidP="00385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splátka ve výši……………………….Kč</w:t>
      </w:r>
      <w:r w:rsidR="00E64CB3">
        <w:rPr>
          <w:rFonts w:ascii="Times New Roman" w:hAnsi="Times New Roman" w:cs="Times New Roman"/>
          <w:sz w:val="24"/>
          <w:szCs w:val="24"/>
        </w:rPr>
        <w:t xml:space="preserve"> (minimálně 10% z celkově vymáhané částky)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F98">
        <w:rPr>
          <w:rFonts w:ascii="Times New Roman" w:hAnsi="Times New Roman" w:cs="Times New Roman"/>
          <w:b/>
          <w:sz w:val="24"/>
          <w:szCs w:val="24"/>
          <w:u w:val="single"/>
        </w:rPr>
        <w:t>byla uhrazena</w:t>
      </w:r>
      <w:r>
        <w:rPr>
          <w:rFonts w:ascii="Times New Roman" w:hAnsi="Times New Roman" w:cs="Times New Roman"/>
          <w:sz w:val="24"/>
          <w:szCs w:val="24"/>
        </w:rPr>
        <w:t xml:space="preserve"> na účet 19-2785860287/0100 </w:t>
      </w:r>
    </w:p>
    <w:p w:rsidR="00593F98" w:rsidRDefault="00385EDC" w:rsidP="00385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vedený u Komerční banky, a.s.</w:t>
      </w:r>
      <w:r w:rsidR="00593F98">
        <w:rPr>
          <w:rFonts w:ascii="Times New Roman" w:hAnsi="Times New Roman" w:cs="Times New Roman"/>
          <w:sz w:val="24"/>
          <w:szCs w:val="24"/>
        </w:rPr>
        <w:t xml:space="preserve"> pod variabilním symbolem ……………………..</w:t>
      </w:r>
    </w:p>
    <w:p w:rsidR="00385EDC" w:rsidRPr="00E64CB3" w:rsidRDefault="00593F98" w:rsidP="00385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F98">
        <w:rPr>
          <w:rFonts w:ascii="Times New Roman" w:hAnsi="Times New Roman" w:cs="Times New Roman"/>
          <w:b/>
          <w:sz w:val="24"/>
          <w:szCs w:val="24"/>
        </w:rPr>
        <w:t>Kopii potvrzení o úhradě přikládám.</w:t>
      </w:r>
    </w:p>
    <w:p w:rsidR="00385EDC" w:rsidRDefault="00385EDC" w:rsidP="00385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Prohlašuji, že jsem si vědom toho, že </w:t>
      </w:r>
      <w:r w:rsidRPr="00593F98">
        <w:rPr>
          <w:rFonts w:ascii="Times New Roman" w:hAnsi="Times New Roman" w:cs="Times New Roman"/>
          <w:b/>
          <w:sz w:val="24"/>
          <w:szCs w:val="24"/>
        </w:rPr>
        <w:t>úhrada ve splátkách neznamená</w:t>
      </w:r>
      <w:r>
        <w:rPr>
          <w:rFonts w:ascii="Times New Roman" w:hAnsi="Times New Roman" w:cs="Times New Roman"/>
          <w:sz w:val="24"/>
          <w:szCs w:val="24"/>
        </w:rPr>
        <w:t>, že mi bude odblokován majetek a že nebudou činěny žádné úkony směřující k provedení exekuce.</w:t>
      </w:r>
      <w:r w:rsidR="00E64CB3">
        <w:rPr>
          <w:rFonts w:ascii="Times New Roman" w:hAnsi="Times New Roman" w:cs="Times New Roman"/>
          <w:sz w:val="24"/>
          <w:szCs w:val="24"/>
        </w:rPr>
        <w:t xml:space="preserve"> Adekvátními splátkami se ovšem mohu vyhnout provedení soupisu movitých věcí, který zpravidla znamená i navýšení nákladů exekuce. Adekvátní výše splátky je 10% z celkové vymáhané částky.</w:t>
      </w:r>
    </w:p>
    <w:p w:rsidR="00593F98" w:rsidRPr="006F0F1B" w:rsidRDefault="00593F98" w:rsidP="00385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Poučení: </w:t>
      </w:r>
      <w:r>
        <w:rPr>
          <w:rFonts w:ascii="Times New Roman" w:hAnsi="Times New Roman" w:cs="Times New Roman"/>
          <w:sz w:val="24"/>
          <w:szCs w:val="24"/>
        </w:rPr>
        <w:t xml:space="preserve">Na žádost nebude reagováno, nebudou-li vyplněny všechny údaje, nebude-li </w:t>
      </w:r>
      <w:r w:rsidR="006F0F1B">
        <w:rPr>
          <w:rFonts w:ascii="Times New Roman" w:hAnsi="Times New Roman" w:cs="Times New Roman"/>
          <w:sz w:val="24"/>
          <w:szCs w:val="24"/>
        </w:rPr>
        <w:t xml:space="preserve">žádost </w:t>
      </w:r>
      <w:r>
        <w:rPr>
          <w:rFonts w:ascii="Times New Roman" w:hAnsi="Times New Roman" w:cs="Times New Roman"/>
          <w:sz w:val="24"/>
          <w:szCs w:val="24"/>
        </w:rPr>
        <w:t>datována a podepsána a nebude-li do 10 dnů od obdržení žádosti připsána první splátka na účet soudního exekutora.</w:t>
      </w:r>
      <w:r w:rsidR="00E64CB3">
        <w:rPr>
          <w:rFonts w:ascii="Times New Roman" w:hAnsi="Times New Roman" w:cs="Times New Roman"/>
          <w:sz w:val="24"/>
          <w:szCs w:val="24"/>
        </w:rPr>
        <w:t xml:space="preserve"> </w:t>
      </w:r>
      <w:r w:rsidR="00E64CB3">
        <w:rPr>
          <w:rFonts w:ascii="Times New Roman" w:hAnsi="Times New Roman" w:cs="Times New Roman"/>
          <w:b/>
          <w:sz w:val="24"/>
          <w:szCs w:val="24"/>
        </w:rPr>
        <w:t>V případě, že Vás ve věci kontaktoval vykonavatel, je potřeba věc řešit přímo s ním. Na žádost o splátky ve věci, v níž byla věc předána vykonavateli, nebude reagováno.</w:t>
      </w:r>
    </w:p>
    <w:p w:rsidR="00385EDC" w:rsidRDefault="00385EDC" w:rsidP="00385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………………… dne …………………..</w:t>
      </w:r>
    </w:p>
    <w:p w:rsidR="00385EDC" w:rsidRDefault="00385EDC" w:rsidP="00385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EDC" w:rsidRPr="00822E66" w:rsidRDefault="00385EDC" w:rsidP="00385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Vlastnoruční podpis……………………………………….</w:t>
      </w:r>
    </w:p>
    <w:p w:rsidR="009B358B" w:rsidRDefault="009B358B" w:rsidP="00385EDC"/>
    <w:p w:rsidR="00385EDC" w:rsidRDefault="00385EDC" w:rsidP="00385EDC"/>
    <w:sectPr w:rsidR="00385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DC"/>
    <w:rsid w:val="00385EDC"/>
    <w:rsid w:val="00593F98"/>
    <w:rsid w:val="006F0F1B"/>
    <w:rsid w:val="009B358B"/>
    <w:rsid w:val="00E6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67C8"/>
  <w15:chartTrackingRefBased/>
  <w15:docId w15:val="{62D3BEE0-21B9-403E-B5BB-3E1A15A7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5E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Malíková</dc:creator>
  <cp:keywords/>
  <dc:description/>
  <cp:lastModifiedBy>Lenka Malíková</cp:lastModifiedBy>
  <cp:revision>3</cp:revision>
  <dcterms:created xsi:type="dcterms:W3CDTF">2019-10-31T08:24:00Z</dcterms:created>
  <dcterms:modified xsi:type="dcterms:W3CDTF">2019-11-07T07:28:00Z</dcterms:modified>
</cp:coreProperties>
</file>